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42" w:rsidRDefault="00B36A42" w:rsidP="00B36A42">
      <w:pPr>
        <w:pStyle w:val="a3"/>
        <w:ind w:left="10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0CF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Условия предоставления </w:t>
      </w:r>
    </w:p>
    <w:p w:rsidR="00B36A42" w:rsidRDefault="00B36A42" w:rsidP="00B36A42">
      <w:pPr>
        <w:pStyle w:val="a3"/>
        <w:ind w:left="10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0CF3">
        <w:rPr>
          <w:rFonts w:ascii="Times New Roman" w:hAnsi="Times New Roman" w:cs="Times New Roman"/>
          <w:b/>
          <w:color w:val="002060"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ы</w:t>
      </w:r>
      <w:r w:rsidRPr="00880CF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реструктуризации</w:t>
      </w:r>
    </w:p>
    <w:p w:rsidR="00B36A42" w:rsidRDefault="00B36A42" w:rsidP="00B36A42">
      <w:pPr>
        <w:pStyle w:val="a3"/>
        <w:ind w:left="108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880CF3">
        <w:rPr>
          <w:rFonts w:ascii="Times New Roman" w:hAnsi="Times New Roman" w:cs="Times New Roman"/>
          <w:b/>
          <w:color w:val="002060"/>
          <w:sz w:val="32"/>
          <w:szCs w:val="32"/>
        </w:rPr>
        <w:t>Легкая и Быстрая помощь»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798"/>
      </w:tblGrid>
      <w:tr w:rsidR="00B36A42" w:rsidTr="00B36A42">
        <w:tc>
          <w:tcPr>
            <w:tcW w:w="3539" w:type="dxa"/>
          </w:tcPr>
          <w:p w:rsidR="00B36A42" w:rsidRDefault="00B36A4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Кто подходит</w:t>
            </w:r>
          </w:p>
        </w:tc>
        <w:tc>
          <w:tcPr>
            <w:tcW w:w="6798" w:type="dxa"/>
          </w:tcPr>
          <w:p w:rsidR="00B36A42" w:rsidRDefault="00B36A42" w:rsidP="00B36A42">
            <w:pPr>
              <w:jc w:val="both"/>
              <w:rPr>
                <w:rFonts w:ascii="Times New Roman" w:hAnsi="Times New Roman" w:cs="Times New Roman"/>
                <w:bCs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color w:val="002060"/>
              </w:rPr>
              <w:t xml:space="preserve">Военнослужащие и иные лица, принимающие участие в специальной военной операции, </w:t>
            </w:r>
            <w:r w:rsidRPr="00880CF3">
              <w:rPr>
                <w:rFonts w:ascii="Times New Roman" w:hAnsi="Times New Roman" w:cs="Times New Roman"/>
                <w:color w:val="002060"/>
              </w:rPr>
              <w:t>в том числе лица, проходящие службу в войсках национальной гвардии Российской Федерации, являющиеся членами казачьих обществ</w:t>
            </w: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 (далее – Заемщик-военнослужащий/участник спец.операции)</w:t>
            </w:r>
            <w:r>
              <w:rPr>
                <w:rFonts w:ascii="Times New Roman" w:hAnsi="Times New Roman" w:cs="Times New Roman"/>
                <w:bCs/>
                <w:color w:val="002060"/>
              </w:rPr>
              <w:t xml:space="preserve">. </w:t>
            </w:r>
          </w:p>
          <w:p w:rsidR="00EC6282" w:rsidRPr="00EC6282" w:rsidRDefault="00EC6282" w:rsidP="00EC628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333333"/>
                <w:sz w:val="21"/>
                <w:szCs w:val="21"/>
              </w:rPr>
            </w:pPr>
          </w:p>
        </w:tc>
      </w:tr>
      <w:tr w:rsidR="00EC6282" w:rsidTr="00B36A42">
        <w:tc>
          <w:tcPr>
            <w:tcW w:w="3539" w:type="dxa"/>
          </w:tcPr>
          <w:p w:rsidR="00EC6282" w:rsidRDefault="00EC628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Основания для проведения</w:t>
            </w:r>
          </w:p>
        </w:tc>
        <w:tc>
          <w:tcPr>
            <w:tcW w:w="6798" w:type="dxa"/>
          </w:tcPr>
          <w:p w:rsidR="00EC6282" w:rsidRPr="00880CF3" w:rsidRDefault="00EC6282" w:rsidP="00EC6282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Cs/>
                <w:color w:val="002060"/>
              </w:rPr>
            </w:pPr>
            <w:r>
              <w:rPr>
                <w:rFonts w:ascii="Times New Roman" w:hAnsi="Times New Roman" w:cs="Times New Roman"/>
                <w:bCs/>
                <w:color w:val="002060"/>
              </w:rPr>
              <w:t xml:space="preserve">- </w:t>
            </w:r>
            <w:r w:rsidRPr="00880CF3">
              <w:rPr>
                <w:rFonts w:ascii="Times New Roman" w:hAnsi="Times New Roman" w:cs="Times New Roman"/>
                <w:bCs/>
                <w:color w:val="002060"/>
              </w:rPr>
              <w:t>Наличие заявления/ заявки на реструктуризацию с основанием обращения от Заемщика-военнослужащего/участника спец.операции/ созаемщика:</w:t>
            </w:r>
          </w:p>
          <w:p w:rsidR="00EC6282" w:rsidRDefault="00EC6282" w:rsidP="00EC62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Pr="00880CF3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Н</w:t>
            </w:r>
            <w:bookmarkStart w:id="0" w:name="_GoBack"/>
            <w:bookmarkEnd w:id="0"/>
            <w:r w:rsidRPr="00880CF3">
              <w:rPr>
                <w:rFonts w:ascii="Times New Roman" w:hAnsi="Times New Roman" w:cs="Times New Roman"/>
                <w:b/>
                <w:bCs/>
                <w:color w:val="002060"/>
              </w:rPr>
              <w:t>ахождение в служебной командировке</w:t>
            </w:r>
            <w:r>
              <w:t xml:space="preserve"> </w:t>
            </w:r>
            <w:r w:rsidRPr="00EC6282">
              <w:rPr>
                <w:rFonts w:ascii="Times New Roman" w:hAnsi="Times New Roman" w:cs="Times New Roman"/>
                <w:color w:val="000000" w:themeColor="text1"/>
              </w:rPr>
              <w:t>(фактическое или предполагаемое)</w:t>
            </w:r>
          </w:p>
          <w:p w:rsidR="00EC6282" w:rsidRPr="00EC6282" w:rsidRDefault="00EC6282" w:rsidP="00EC6282">
            <w:pPr>
              <w:pStyle w:val="a9"/>
              <w:shd w:val="clear" w:color="auto" w:fill="FFFFFF"/>
              <w:spacing w:before="150" w:beforeAutospacing="0" w:after="0" w:afterAutospacing="0"/>
              <w:rPr>
                <w:b/>
                <w:color w:val="333333"/>
                <w:sz w:val="21"/>
                <w:szCs w:val="21"/>
              </w:rPr>
            </w:pPr>
            <w:r w:rsidRPr="00EC6282">
              <w:rPr>
                <w:b/>
                <w:color w:val="333333"/>
                <w:sz w:val="21"/>
                <w:szCs w:val="21"/>
              </w:rPr>
              <w:t>По заявкам заемщиков, мобилизованных в соответствии с указом президента РФ №647 от 21.09.2022, к заявке на реструктуризацию необходимо дополнительно приложить:</w:t>
            </w:r>
          </w:p>
          <w:p w:rsidR="00EC6282" w:rsidRPr="00EC6282" w:rsidRDefault="00EC6282" w:rsidP="00EC6282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 xml:space="preserve">- </w:t>
            </w:r>
            <w:r w:rsidRPr="00EC6282">
              <w:rPr>
                <w:b/>
                <w:color w:val="333333"/>
                <w:sz w:val="21"/>
                <w:szCs w:val="21"/>
              </w:rPr>
              <w:t>Повестку о явке в военный комиссариат.</w:t>
            </w:r>
          </w:p>
          <w:p w:rsidR="00EC6282" w:rsidRPr="00880CF3" w:rsidRDefault="00EC6282" w:rsidP="00EC6282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b/>
                <w:color w:val="333333"/>
                <w:sz w:val="21"/>
                <w:szCs w:val="21"/>
              </w:rPr>
              <w:t xml:space="preserve">- </w:t>
            </w:r>
            <w:r w:rsidRPr="00EC6282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Военный билет с отметкой о выдаче мобпредписания (копия страниц военного билета для предоставления в Банк стр. 1, стр. 11, стр.16).  </w:t>
            </w:r>
          </w:p>
        </w:tc>
      </w:tr>
      <w:tr w:rsidR="00B36A42" w:rsidTr="00B36A42">
        <w:tc>
          <w:tcPr>
            <w:tcW w:w="3539" w:type="dxa"/>
          </w:tcPr>
          <w:p w:rsidR="00B36A42" w:rsidRDefault="00B36A4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Какие виды кредитования попадают под данную реструктуризацию</w:t>
            </w:r>
          </w:p>
        </w:tc>
        <w:tc>
          <w:tcPr>
            <w:tcW w:w="6798" w:type="dxa"/>
          </w:tcPr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bCs/>
                <w:color w:val="002060"/>
              </w:rPr>
            </w:pP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Потребительское кредитование </w:t>
            </w:r>
          </w:p>
          <w:p w:rsidR="00B36A42" w:rsidRPr="00880CF3" w:rsidRDefault="00B36A42" w:rsidP="00B36A42">
            <w:pPr>
              <w:pStyle w:val="a3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bCs/>
                <w:color w:val="002060"/>
              </w:rPr>
            </w:pPr>
            <w:r w:rsidRPr="00880CF3">
              <w:rPr>
                <w:rFonts w:ascii="Times New Roman" w:hAnsi="Times New Roman" w:cs="Times New Roman"/>
                <w:bCs/>
                <w:color w:val="002060"/>
              </w:rPr>
              <w:t>(за исключением программ кредитования в форме овердрафта с использованием банковских карт)</w:t>
            </w:r>
          </w:p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bCs/>
                <w:color w:val="002060"/>
              </w:rPr>
            </w:pP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Автокредитование </w:t>
            </w:r>
          </w:p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Ипотечное кредитование </w:t>
            </w:r>
          </w:p>
          <w:p w:rsidR="00B36A42" w:rsidRDefault="00B36A4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(по программе «Военная ипотека» реструктуризация возможна при </w:t>
            </w:r>
            <w:r w:rsidRPr="00880CF3">
              <w:rPr>
                <w:rFonts w:ascii="Times New Roman" w:hAnsi="Times New Roman" w:cs="Times New Roman"/>
                <w:bCs/>
                <w:color w:val="002060"/>
              </w:rPr>
              <w:br/>
              <w:t>исключения заемщика из накопительно-ипотечной системы жилищного обеспечения военнослужащих)</w:t>
            </w:r>
          </w:p>
        </w:tc>
      </w:tr>
      <w:tr w:rsidR="00B36A42" w:rsidTr="00B36A42">
        <w:tc>
          <w:tcPr>
            <w:tcW w:w="3539" w:type="dxa"/>
          </w:tcPr>
          <w:p w:rsidR="00B36A42" w:rsidRDefault="00B36A4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Способ обращения за реструктуризацией </w:t>
            </w:r>
          </w:p>
        </w:tc>
        <w:tc>
          <w:tcPr>
            <w:tcW w:w="6798" w:type="dxa"/>
          </w:tcPr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color w:val="002060"/>
              </w:rPr>
              <w:t>По телефону</w:t>
            </w:r>
            <w:r w:rsidRPr="00880CF3">
              <w:rPr>
                <w:rFonts w:ascii="Times New Roman" w:hAnsi="Times New Roman" w:cs="Times New Roman"/>
                <w:color w:val="002060"/>
              </w:rPr>
              <w:t xml:space="preserve"> посредством обращения </w:t>
            </w:r>
            <w:r w:rsidRPr="00880CF3">
              <w:rPr>
                <w:rFonts w:ascii="Times New Roman" w:hAnsi="Times New Roman" w:cs="Times New Roman"/>
                <w:b/>
                <w:color w:val="002060"/>
              </w:rPr>
              <w:t>Заемщика-военнослужащего/участника спец.операции/созаемщика</w:t>
            </w:r>
            <w:r w:rsidRPr="00880CF3">
              <w:rPr>
                <w:rFonts w:ascii="Times New Roman" w:hAnsi="Times New Roman" w:cs="Times New Roman"/>
                <w:color w:val="002060"/>
              </w:rPr>
              <w:t xml:space="preserve"> в Центр дистанционного урегулирования </w:t>
            </w:r>
            <w:r w:rsidRPr="00880CF3">
              <w:rPr>
                <w:rFonts w:ascii="Times New Roman" w:hAnsi="Times New Roman" w:cs="Times New Roman"/>
                <w:b/>
                <w:color w:val="002060"/>
              </w:rPr>
              <w:t>ДРПЗРК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8-800-301-06-01</w:t>
            </w:r>
            <w:r w:rsidRPr="00880CF3">
              <w:rPr>
                <w:rFonts w:ascii="Times New Roman" w:hAnsi="Times New Roman" w:cs="Times New Roman"/>
                <w:b/>
                <w:color w:val="002060"/>
              </w:rPr>
              <w:t xml:space="preserve"> (</w:t>
            </w:r>
            <w:r w:rsidRPr="00880CF3">
              <w:rPr>
                <w:rFonts w:ascii="Times New Roman" w:hAnsi="Times New Roman" w:cs="Times New Roman"/>
                <w:color w:val="002060"/>
              </w:rPr>
              <w:t>при приеме заявки по телефону оформление письменной формы заявления осуществляется при заключении дополнительных соглашений о реструктуризации задолженности в дополнительном офисе Банка)</w:t>
            </w:r>
          </w:p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" w:firstLine="425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color w:val="002060"/>
              </w:rPr>
              <w:t>При личном обращении Заемщика-военнослужащего/участника спец.операции/созаемщика</w:t>
            </w:r>
            <w:r w:rsidRPr="00880CF3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880CF3">
              <w:rPr>
                <w:rFonts w:ascii="Times New Roman" w:hAnsi="Times New Roman" w:cs="Times New Roman"/>
                <w:b/>
                <w:color w:val="002060"/>
              </w:rPr>
              <w:t>в дополнительный офис Банка</w:t>
            </w:r>
            <w:r w:rsidRPr="00880CF3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B36A42" w:rsidRPr="00B36A42" w:rsidRDefault="00B36A42" w:rsidP="00B36A42">
            <w:pPr>
              <w:pStyle w:val="a3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color w:val="002060"/>
              </w:rPr>
              <w:t>Прием Заявления о реструктуризации задолженности  осуществляется при обращении заемщика/созаемщика(-ов) или представителя заемщика/созаемщика, действующего на основании нотариально удостоверенной доверенности. Обращение возможно в любой дополнительный офис в ГО или Филиалах Банка (без ограничений по месту предоставления/сопровождения кредита)</w:t>
            </w:r>
          </w:p>
          <w:p w:rsidR="00B36A42" w:rsidRPr="00B36A42" w:rsidRDefault="00B36A42" w:rsidP="00B36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438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О</w:t>
            </w:r>
            <w:r w:rsidRPr="00B36A42">
              <w:rPr>
                <w:rFonts w:ascii="Times New Roman" w:hAnsi="Times New Roman" w:cs="Times New Roman"/>
                <w:b/>
                <w:color w:val="002060"/>
              </w:rPr>
              <w:t>бращение в Банк члена семьи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(</w:t>
            </w:r>
            <w:r w:rsidRPr="006A1D57">
              <w:rPr>
                <w:rFonts w:ascii="Times New Roman" w:hAnsi="Times New Roman"/>
                <w:color w:val="002060"/>
              </w:rPr>
              <w:t>жена, муж, мать, отец, сын, дочь, брат, сестра, бабушка, дедушка</w:t>
            </w:r>
            <w:r>
              <w:rPr>
                <w:rFonts w:ascii="Times New Roman" w:hAnsi="Times New Roman"/>
                <w:color w:val="002060"/>
              </w:rPr>
              <w:t>)</w:t>
            </w:r>
            <w:r w:rsidRPr="00B36A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B36A42">
              <w:rPr>
                <w:rFonts w:ascii="Times New Roman" w:hAnsi="Times New Roman" w:cs="Times New Roman"/>
                <w:b/>
                <w:color w:val="002060"/>
              </w:rPr>
              <w:t>Заемщика-военнослужащего/участника спец.операции</w:t>
            </w:r>
            <w:r w:rsidRPr="00B36A42">
              <w:rPr>
                <w:rFonts w:ascii="Times New Roman" w:hAnsi="Times New Roman" w:cs="Times New Roman"/>
                <w:color w:val="002060"/>
              </w:rPr>
              <w:t xml:space="preserve"> путем подачи заявления в дополнительном офисе Банка (с указанием сведений о фамилии, имени, отчестве</w:t>
            </w:r>
            <w:r>
              <w:rPr>
                <w:rFonts w:cs="Times New Roman"/>
                <w:color w:val="00206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(обязательно)</w:t>
            </w:r>
            <w:r w:rsidRPr="00B36A42">
              <w:rPr>
                <w:rFonts w:ascii="Times New Roman" w:hAnsi="Times New Roman" w:cs="Times New Roman"/>
                <w:color w:val="002060"/>
              </w:rPr>
              <w:t>, даты рождения</w:t>
            </w:r>
            <w:r>
              <w:rPr>
                <w:rFonts w:cs="Times New Roman"/>
                <w:color w:val="00206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(обязательно)</w:t>
            </w:r>
            <w:r w:rsidRPr="00B36A42">
              <w:rPr>
                <w:rFonts w:ascii="Times New Roman" w:hAnsi="Times New Roman" w:cs="Times New Roman"/>
                <w:color w:val="002060"/>
              </w:rPr>
              <w:t>, паспортных данных заемщика</w:t>
            </w:r>
            <w:r>
              <w:rPr>
                <w:rFonts w:cs="Times New Roman"/>
                <w:color w:val="00206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(информация не является обязательной)</w:t>
            </w:r>
            <w:r w:rsidRPr="00B36A42">
              <w:rPr>
                <w:rFonts w:ascii="Times New Roman" w:hAnsi="Times New Roman" w:cs="Times New Roman"/>
                <w:color w:val="002060"/>
              </w:rPr>
              <w:t>, сведений об обязательстве (номер и дата кредитного договора или направление кредитования)</w:t>
            </w:r>
            <w:r>
              <w:rPr>
                <w:rFonts w:ascii="Times New Roman" w:hAnsi="Times New Roman" w:cs="Times New Roman"/>
                <w:color w:val="002060"/>
              </w:rPr>
              <w:t xml:space="preserve"> (информация не является обязательной)</w:t>
            </w:r>
            <w:r w:rsidRPr="00B36A42">
              <w:rPr>
                <w:rFonts w:ascii="Times New Roman" w:hAnsi="Times New Roman" w:cs="Times New Roman"/>
                <w:color w:val="002060"/>
              </w:rPr>
              <w:t>), с приложением документа, подтверждающего родство с заемщиком;</w:t>
            </w:r>
          </w:p>
          <w:p w:rsidR="00B36A42" w:rsidRPr="00EC6282" w:rsidRDefault="00B36A42" w:rsidP="00B36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438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О</w:t>
            </w:r>
            <w:r w:rsidRPr="00B36A42">
              <w:rPr>
                <w:rFonts w:ascii="Times New Roman" w:hAnsi="Times New Roman" w:cs="Times New Roman"/>
                <w:b/>
                <w:color w:val="002060"/>
              </w:rPr>
              <w:t>фициальное письмо от работодателя</w:t>
            </w:r>
            <w:r w:rsidRPr="00B36A4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B36A42">
              <w:rPr>
                <w:rFonts w:ascii="Times New Roman" w:hAnsi="Times New Roman" w:cs="Times New Roman"/>
                <w:b/>
                <w:color w:val="002060"/>
              </w:rPr>
              <w:t>Заемщика-военнослужащего/участника спец.операции</w:t>
            </w:r>
            <w:r w:rsidRPr="00B36A42">
              <w:rPr>
                <w:rFonts w:ascii="Times New Roman" w:hAnsi="Times New Roman" w:cs="Times New Roman"/>
                <w:color w:val="002060"/>
              </w:rPr>
              <w:t>/ командира войсковой части/ Федеральной службы войск национальной гвардии РФ/ иных государственных органов (при наличии в нем сведений о фамилии, имени, отчестве и паспортных данных заемщика) с печатью.</w:t>
            </w:r>
          </w:p>
        </w:tc>
      </w:tr>
      <w:tr w:rsidR="00B36A42" w:rsidTr="00B36A42">
        <w:tc>
          <w:tcPr>
            <w:tcW w:w="3539" w:type="dxa"/>
          </w:tcPr>
          <w:p w:rsidR="00B36A42" w:rsidRDefault="00B36A4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lastRenderedPageBreak/>
              <w:t xml:space="preserve">Порядок предоставления реструктуризации </w:t>
            </w:r>
          </w:p>
        </w:tc>
        <w:tc>
          <w:tcPr>
            <w:tcW w:w="6798" w:type="dxa"/>
          </w:tcPr>
          <w:p w:rsidR="00B36A42" w:rsidRPr="00B36A42" w:rsidRDefault="00B36A42" w:rsidP="00B36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438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</w:t>
            </w:r>
            <w:r w:rsidRPr="00B36A42">
              <w:rPr>
                <w:rFonts w:ascii="Times New Roman" w:hAnsi="Times New Roman" w:cs="Times New Roman"/>
                <w:color w:val="002060"/>
              </w:rPr>
              <w:t>о факту получения заявки от Заемщика-военнослужащего/участника спец.операции</w:t>
            </w:r>
            <w:r>
              <w:rPr>
                <w:rFonts w:ascii="Times New Roman" w:hAnsi="Times New Roman" w:cs="Times New Roman"/>
                <w:color w:val="002060"/>
              </w:rPr>
              <w:t xml:space="preserve">/ родственника заёмщика, </w:t>
            </w:r>
            <w:r w:rsidRPr="00B36A42">
              <w:rPr>
                <w:rFonts w:ascii="Times New Roman" w:hAnsi="Times New Roman" w:cs="Times New Roman"/>
                <w:color w:val="002060"/>
              </w:rPr>
              <w:t>осуществляется реструктуризация по всем действующим обязательствам заемщика (за исключением задолженности по потребительским кредитам в форме овердрафта с использованием банковской карты и ипотечным кредитам по программам «Военная ипотека», если заемщик является участником  накопительно-ипотечной системы жилищного обеспечения военнослужащих) с условием подписания заемщиком дополнительного соглашения к кредитно-обеспечительной документации в срок не позднее даты окончания предоставленного льготного периода (не более 6 месяцев), при этом:</w:t>
            </w:r>
          </w:p>
          <w:p w:rsidR="00B36A42" w:rsidRPr="00B36A42" w:rsidRDefault="00B36A42" w:rsidP="00B36A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B36A42">
              <w:rPr>
                <w:rFonts w:ascii="Times New Roman" w:hAnsi="Times New Roman" w:cs="Times New Roman"/>
                <w:color w:val="002060"/>
                <w:u w:val="single"/>
              </w:rPr>
              <w:t>если заявка подана Заемщиком-военнослужащим/участником спец.операции (лично):</w:t>
            </w:r>
          </w:p>
          <w:p w:rsidR="00B36A42" w:rsidRPr="00B36A42" w:rsidRDefault="00B36A42" w:rsidP="00B36A42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36A42">
              <w:rPr>
                <w:rFonts w:ascii="Times New Roman" w:hAnsi="Times New Roman" w:cs="Times New Roman"/>
                <w:color w:val="002060"/>
              </w:rPr>
              <w:t>- срок решения 1 мес.</w:t>
            </w:r>
          </w:p>
          <w:p w:rsidR="00B36A42" w:rsidRPr="00B36A42" w:rsidRDefault="00B36A42" w:rsidP="00B36A42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36A42">
              <w:rPr>
                <w:rFonts w:ascii="Times New Roman" w:hAnsi="Times New Roman" w:cs="Times New Roman"/>
                <w:color w:val="002060"/>
              </w:rPr>
              <w:t>- подписание дополнительного соглашения осуществляется в течение срока действия решения - 1 мес.</w:t>
            </w:r>
          </w:p>
          <w:p w:rsidR="00B36A42" w:rsidRPr="00B36A42" w:rsidRDefault="00B36A42" w:rsidP="00B36A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B36A42">
              <w:rPr>
                <w:rFonts w:ascii="Times New Roman" w:hAnsi="Times New Roman" w:cs="Times New Roman"/>
                <w:color w:val="002060"/>
                <w:u w:val="single"/>
              </w:rPr>
              <w:t>Если заявка подана третьим лицом</w:t>
            </w:r>
            <w:r>
              <w:rPr>
                <w:rFonts w:ascii="Times New Roman" w:hAnsi="Times New Roman" w:cs="Times New Roman"/>
                <w:color w:val="002060"/>
                <w:u w:val="single"/>
              </w:rPr>
              <w:t xml:space="preserve"> - родственником</w:t>
            </w:r>
            <w:r w:rsidRPr="00B36A42">
              <w:rPr>
                <w:rFonts w:ascii="Times New Roman" w:hAnsi="Times New Roman" w:cs="Times New Roman"/>
                <w:color w:val="002060"/>
                <w:u w:val="single"/>
              </w:rPr>
              <w:t xml:space="preserve">: </w:t>
            </w:r>
          </w:p>
          <w:p w:rsidR="00B36A42" w:rsidRPr="00B36A42" w:rsidRDefault="00B36A42" w:rsidP="00B36A42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36A42">
              <w:rPr>
                <w:rFonts w:ascii="Times New Roman" w:hAnsi="Times New Roman" w:cs="Times New Roman"/>
                <w:color w:val="002060"/>
              </w:rPr>
              <w:t>- срок решения 1 мес.</w:t>
            </w:r>
          </w:p>
          <w:p w:rsidR="00B36A42" w:rsidRPr="00B36A42" w:rsidRDefault="00B36A42" w:rsidP="00B36A42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36A42">
              <w:rPr>
                <w:rFonts w:ascii="Times New Roman" w:hAnsi="Times New Roman" w:cs="Times New Roman"/>
                <w:color w:val="002060"/>
              </w:rPr>
              <w:t xml:space="preserve">- реструктуризация осуществляется в течении 3 раб.дн, </w:t>
            </w:r>
          </w:p>
          <w:p w:rsidR="00B36A42" w:rsidRDefault="00EC6282" w:rsidP="00EC6282">
            <w:pPr>
              <w:tabs>
                <w:tab w:val="left" w:pos="609"/>
                <w:tab w:val="left" w:pos="1176"/>
                <w:tab w:val="left" w:pos="1318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                 </w:t>
            </w:r>
            <w:r w:rsidR="00B36A42" w:rsidRPr="00B36A42">
              <w:rPr>
                <w:rFonts w:ascii="Times New Roman" w:hAnsi="Times New Roman" w:cs="Times New Roman"/>
                <w:color w:val="002060"/>
              </w:rPr>
              <w:t>-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36A42" w:rsidRPr="00B36A42">
              <w:rPr>
                <w:rFonts w:ascii="Times New Roman" w:hAnsi="Times New Roman" w:cs="Times New Roman"/>
                <w:color w:val="002060"/>
              </w:rPr>
              <w:t>подписание дополнительного соглашения осуществляется в течение срока действия льготного периода - 6 мес.</w:t>
            </w:r>
          </w:p>
        </w:tc>
      </w:tr>
      <w:tr w:rsidR="00B36A42" w:rsidTr="00B36A42">
        <w:tc>
          <w:tcPr>
            <w:tcW w:w="3539" w:type="dxa"/>
          </w:tcPr>
          <w:p w:rsidR="00B36A42" w:rsidRDefault="00EC6282" w:rsidP="00B36A42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Опции (предоставляются одновременно)</w:t>
            </w:r>
          </w:p>
        </w:tc>
        <w:tc>
          <w:tcPr>
            <w:tcW w:w="6798" w:type="dxa"/>
          </w:tcPr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color w:val="002060"/>
              </w:rPr>
              <w:t>Пролонгация</w:t>
            </w:r>
            <w:r w:rsidRPr="00880CF3">
              <w:rPr>
                <w:rFonts w:ascii="Times New Roman" w:hAnsi="Times New Roman" w:cs="Times New Roman"/>
                <w:color w:val="002060"/>
              </w:rPr>
              <w:t xml:space="preserve"> (увеличение общего срока кредитования) </w:t>
            </w:r>
            <w:r w:rsidRPr="00880CF3">
              <w:rPr>
                <w:rFonts w:ascii="Times New Roman" w:hAnsi="Times New Roman" w:cs="Times New Roman"/>
                <w:b/>
                <w:color w:val="002060"/>
              </w:rPr>
              <w:t>на срок 12 мес.</w:t>
            </w:r>
          </w:p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bCs/>
                <w:color w:val="002060"/>
              </w:rPr>
              <w:t>Отсрочка погашения основного долга и процентов на срок 6 мес.</w:t>
            </w: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 (платежные каникулы)</w:t>
            </w:r>
          </w:p>
          <w:p w:rsidR="00B36A42" w:rsidRPr="00880CF3" w:rsidRDefault="00B36A42" w:rsidP="00B36A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Отмена неустойки </w:t>
            </w:r>
            <w:r w:rsidRPr="00880CF3">
              <w:rPr>
                <w:rFonts w:ascii="Times New Roman" w:hAnsi="Times New Roman" w:cs="Times New Roman"/>
                <w:bCs/>
                <w:color w:val="002060"/>
              </w:rPr>
              <w:t>(пени) (при наличии просроченной задолженности)</w:t>
            </w:r>
          </w:p>
          <w:p w:rsidR="00B36A42" w:rsidRDefault="00B36A42" w:rsidP="00B36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80CF3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Рассрочка погашения просроченной задолженности </w:t>
            </w:r>
            <w:r w:rsidRPr="00880CF3">
              <w:rPr>
                <w:rFonts w:ascii="Times New Roman" w:hAnsi="Times New Roman" w:cs="Times New Roman"/>
                <w:bCs/>
                <w:color w:val="002060"/>
              </w:rPr>
              <w:t xml:space="preserve">(при наличии на дату реструктуризации просроченной задолженности) </w:t>
            </w:r>
            <w:r w:rsidRPr="00880CF3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(урегулирование просроченной задолженности по основному долгу (кредиту) и процентам за пользование кредитом)</w:t>
            </w:r>
          </w:p>
        </w:tc>
      </w:tr>
    </w:tbl>
    <w:p w:rsidR="00B36A42" w:rsidRPr="00B36A42" w:rsidRDefault="00B36A42" w:rsidP="00B36A42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B36A42" w:rsidRPr="00B36A42" w:rsidSect="00B36A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42" w:rsidRDefault="00B36A42" w:rsidP="00B36A42">
      <w:pPr>
        <w:spacing w:after="0" w:line="240" w:lineRule="auto"/>
      </w:pPr>
      <w:r>
        <w:separator/>
      </w:r>
    </w:p>
  </w:endnote>
  <w:endnote w:type="continuationSeparator" w:id="0">
    <w:p w:rsidR="00B36A42" w:rsidRDefault="00B36A42" w:rsidP="00B3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42" w:rsidRDefault="00B36A42" w:rsidP="00B36A42">
      <w:pPr>
        <w:spacing w:after="0" w:line="240" w:lineRule="auto"/>
      </w:pPr>
      <w:r>
        <w:separator/>
      </w:r>
    </w:p>
  </w:footnote>
  <w:footnote w:type="continuationSeparator" w:id="0">
    <w:p w:rsidR="00B36A42" w:rsidRDefault="00B36A42" w:rsidP="00B3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B1A"/>
    <w:multiLevelType w:val="hybridMultilevel"/>
    <w:tmpl w:val="10C21F7A"/>
    <w:lvl w:ilvl="0" w:tplc="0419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222B7D64"/>
    <w:multiLevelType w:val="hybridMultilevel"/>
    <w:tmpl w:val="5E1CAAF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6600545C"/>
    <w:multiLevelType w:val="multilevel"/>
    <w:tmpl w:val="379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200B5D"/>
    <w:multiLevelType w:val="hybridMultilevel"/>
    <w:tmpl w:val="AF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2"/>
    <w:rsid w:val="00B36A42"/>
    <w:rsid w:val="00BB65CB"/>
    <w:rsid w:val="00CE3559"/>
    <w:rsid w:val="00E05162"/>
    <w:rsid w:val="00E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47F0"/>
  <w15:chartTrackingRefBased/>
  <w15:docId w15:val="{3F647521-C9F3-426E-BE4B-6F4A6B6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List Paragraph,Пункт,Абзац списка1,Bullet List,FooterText,numbered,ПАРАГРАФ,Table-Normal,RSHB_Table-Normal,UL,Список_Ав,Предусловия,Абзац 1"/>
    <w:basedOn w:val="a"/>
    <w:link w:val="a4"/>
    <w:uiPriority w:val="34"/>
    <w:qFormat/>
    <w:rsid w:val="00B36A42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List Paragraph Знак,Пункт Знак,Абзац списка1 Знак,Bullet List Знак,FooterText Знак,numbered Знак,ПАРАГРАФ Знак,Table-Normal Знак,RSHB_Table-Normal Знак,UL Знак,Список_Ав Знак,Предусловия Знак,Абзац 1 Знак"/>
    <w:link w:val="a3"/>
    <w:uiPriority w:val="34"/>
    <w:rsid w:val="00B36A42"/>
  </w:style>
  <w:style w:type="table" w:styleId="a5">
    <w:name w:val="Table Grid"/>
    <w:basedOn w:val="a1"/>
    <w:uiPriority w:val="39"/>
    <w:rsid w:val="00B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Table_Footnote_last,Текст сноски Знак1 Знак,Table_Footnote_last Знак Знак Знак,Текст сноски Знак1 Знак Знак Знак,Текст сноски Знак Знак Знак Знак Знак,Текст сноски Знак Знак Знак,Текст сноски Знак Знак1 Зна,Текст сноски Зна"/>
    <w:basedOn w:val="a"/>
    <w:link w:val="a7"/>
    <w:uiPriority w:val="99"/>
    <w:unhideWhenUsed/>
    <w:qFormat/>
    <w:rsid w:val="00B36A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1 Знак Знак,Table_Footnote_last Знак Знак Знак Знак,Текст сноски Знак1 Знак Знак Знак Знак,Текст сноски Знак Знак Знак Знак Знак Знак,Текст сноски Знак Знак Знак Знак,Текст сноски Зна Знак"/>
    <w:basedOn w:val="a0"/>
    <w:link w:val="a6"/>
    <w:uiPriority w:val="99"/>
    <w:rsid w:val="00B36A42"/>
    <w:rPr>
      <w:sz w:val="20"/>
      <w:szCs w:val="20"/>
    </w:rPr>
  </w:style>
  <w:style w:type="character" w:styleId="a8">
    <w:name w:val="footnote reference"/>
    <w:aliases w:val="сноска,Table_Footnote_last Знак Знак Знак Знак2,Текст сноски Знак1 Знак Знак Знак Знак2,Текст сноски Знак Знак Знак Знак Знак Знак2,Знак Зна,Текст сноски Знак1 Знак Знак2,Текст сноски Знак Знак Знак Знак2"/>
    <w:uiPriority w:val="99"/>
    <w:unhideWhenUsed/>
    <w:rsid w:val="00B36A42"/>
    <w:rPr>
      <w:vertAlign w:val="superscript"/>
    </w:rPr>
  </w:style>
  <w:style w:type="paragraph" w:styleId="a9">
    <w:name w:val="Normal (Web)"/>
    <w:basedOn w:val="a"/>
    <w:uiPriority w:val="99"/>
    <w:unhideWhenUsed/>
    <w:rsid w:val="00EC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Закревская Екатерина Олеговна</dc:creator>
  <cp:keywords/>
  <dc:description/>
  <cp:lastModifiedBy>Закревская Екатерина Олеговна</cp:lastModifiedBy>
  <cp:revision>2</cp:revision>
  <dcterms:created xsi:type="dcterms:W3CDTF">2022-09-26T07:18:00Z</dcterms:created>
  <dcterms:modified xsi:type="dcterms:W3CDTF">2022-09-26T07:54:00Z</dcterms:modified>
</cp:coreProperties>
</file>